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lang w:val="en-US"/>
        </w:rPr>
        <w:t>6</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w:t>
      </w:r>
      <w:r>
        <w:rPr>
          <w:sz w:val="26"/>
          <w:szCs w:val="26"/>
        </w:rPr>
        <w:t>10</w:t>
      </w:r>
      <w:r>
        <w:rPr>
          <w:sz w:val="26"/>
          <w:szCs w:val="26"/>
          <w:lang w:val="en-US"/>
        </w:rPr>
        <w:t>.0</w:t>
      </w:r>
      <w:r>
        <w:rPr>
          <w:sz w:val="26"/>
          <w:szCs w:val="26"/>
          <w:lang w:val="en-US"/>
        </w:rPr>
        <w:t>3</w:t>
      </w:r>
      <w:r>
        <w:rPr>
          <w:sz w:val="26"/>
          <w:szCs w:val="26"/>
          <w:lang w:val="en-US"/>
        </w:rPr>
        <w:t>.2022</w:t>
      </w:r>
      <w:r>
        <w:rPr>
          <w:sz w:val="26"/>
          <w:szCs w:val="26"/>
        </w:rPr>
        <w:t xml:space="preserve"> год                                                  </w:t>
      </w:r>
    </w:p>
    <w:p>
      <w:pPr>
        <w:pStyle w:val="Normal"/>
        <w:tabs>
          <w:tab w:val="clear" w:pos="720"/>
          <w:tab w:val="left" w:pos="8460" w:leader="none"/>
        </w:tabs>
        <w:rPr>
          <w:sz w:val="26"/>
          <w:szCs w:val="26"/>
        </w:rPr>
      </w:pPr>
      <w:r>
        <w:rPr>
          <w:sz w:val="26"/>
          <w:szCs w:val="26"/>
        </w:rPr>
        <w:t xml:space="preserve">Время проведения -09.00.  </w:t>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b w:val="false"/>
          <w:b w:val="false"/>
          <w:bCs w:val="false"/>
        </w:rPr>
      </w:pPr>
      <w:r>
        <w:rPr>
          <w:b w:val="false"/>
          <w:bCs w:val="false"/>
          <w:sz w:val="26"/>
          <w:szCs w:val="26"/>
        </w:rPr>
        <w:t>Константинов А.А. - Глава Артинского городского округа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r>
        <w:rPr>
          <w:b/>
          <w:bCs/>
          <w:sz w:val="26"/>
          <w:szCs w:val="26"/>
        </w:rPr>
        <w:t xml:space="preserve">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w:t>
      </w:r>
      <w:r>
        <w:rPr>
          <w:b w:val="false"/>
          <w:bCs w:val="false"/>
          <w:sz w:val="26"/>
          <w:szCs w:val="26"/>
        </w:rPr>
        <w:t>пом. прокурора Артинского района (по согласованию)</w:t>
      </w:r>
    </w:p>
    <w:p>
      <w:pPr>
        <w:pStyle w:val="Normal"/>
        <w:jc w:val="both"/>
        <w:rPr>
          <w:sz w:val="26"/>
          <w:szCs w:val="26"/>
        </w:rPr>
      </w:pPr>
      <w:r>
        <w:rPr>
          <w:b w:val="false"/>
          <w:bCs w:val="false"/>
          <w:sz w:val="26"/>
          <w:szCs w:val="26"/>
        </w:rPr>
        <w:t xml:space="preserve">Мотыхляев В.Н. - заместитель </w:t>
      </w:r>
      <w:r>
        <w:rPr>
          <w:b w:val="false"/>
          <w:bCs/>
          <w:sz w:val="26"/>
          <w:szCs w:val="26"/>
        </w:rPr>
        <w:t>Главы Администрации Артинского городского округа</w:t>
      </w:r>
    </w:p>
    <w:p>
      <w:pPr>
        <w:pStyle w:val="Normal"/>
        <w:ind w:hanging="0"/>
        <w:jc w:val="both"/>
        <w:rPr>
          <w:sz w:val="26"/>
          <w:szCs w:val="26"/>
        </w:rPr>
      </w:pPr>
      <w:r>
        <w:rPr>
          <w:b w:val="false"/>
          <w:bCs/>
          <w:sz w:val="26"/>
          <w:szCs w:val="26"/>
        </w:rPr>
        <w:t>Сыворотко Т.М. – зам. Главы Администрации Артинского городского округа</w:t>
      </w:r>
    </w:p>
    <w:p>
      <w:pPr>
        <w:pStyle w:val="Normal"/>
        <w:ind w:hanging="0"/>
        <w:jc w:val="both"/>
        <w:rPr>
          <w:sz w:val="26"/>
          <w:szCs w:val="26"/>
        </w:rPr>
      </w:pPr>
      <w:r>
        <w:rPr>
          <w:b w:val="false"/>
          <w:bCs/>
          <w:sz w:val="26"/>
          <w:szCs w:val="26"/>
        </w:rPr>
        <w:t>Власов А. П. - председатель Думы Артинского городского округа.</w:t>
      </w:r>
    </w:p>
    <w:p>
      <w:pPr>
        <w:pStyle w:val="Normal"/>
        <w:jc w:val="both"/>
        <w:rPr>
          <w:sz w:val="26"/>
          <w:szCs w:val="26"/>
        </w:rPr>
      </w:pPr>
      <w:r>
        <w:rPr>
          <w:rFonts w:eastAsia="Times New Roman" w:cs="Times New Roman"/>
          <w:color w:val="auto"/>
          <w:kern w:val="0"/>
          <w:sz w:val="26"/>
          <w:szCs w:val="26"/>
          <w:lang w:val="ru-RU" w:eastAsia="ru-RU" w:bidi="ar-SA"/>
        </w:rPr>
        <w:t>Коробейникова М.Ю.</w:t>
      </w:r>
      <w:r>
        <w:rPr>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Жеребцов С.В.</w:t>
      </w:r>
      <w:r>
        <w:rPr>
          <w:sz w:val="26"/>
          <w:szCs w:val="26"/>
        </w:rPr>
        <w:t xml:space="preserve"> -   заместитель начальника полиции по ООП 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ind w:hanging="0"/>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center"/>
        <w:rPr>
          <w:sz w:val="26"/>
          <w:szCs w:val="26"/>
        </w:rPr>
      </w:pPr>
      <w:r>
        <w:rPr/>
      </w:r>
    </w:p>
    <w:p>
      <w:pPr>
        <w:pStyle w:val="Normal"/>
        <w:widowControl/>
        <w:numPr>
          <w:ilvl w:val="0"/>
          <w:numId w:val="1"/>
        </w:numPr>
        <w:suppressAutoHyphens w:val="true"/>
        <w:bidi w:val="0"/>
        <w:spacing w:before="0" w:after="0"/>
        <w:ind w:left="0" w:right="0" w:firstLine="624"/>
        <w:jc w:val="both"/>
        <w:rPr/>
      </w:pPr>
      <w:r>
        <w:rPr>
          <w:rFonts w:eastAsia="Times New Roman" w:cs="Times New Roman"/>
          <w:b/>
          <w:bCs/>
          <w:color w:val="auto"/>
          <w:sz w:val="26"/>
          <w:szCs w:val="26"/>
          <w:lang w:val="ru-RU" w:eastAsia="zh-CN" w:bidi="ar-SA"/>
        </w:rPr>
        <w:t xml:space="preserve">1. </w:t>
      </w:r>
      <w:r>
        <w:rPr>
          <w:rFonts w:eastAsia="Times New Roman" w:cs="Times New Roman"/>
          <w:b/>
          <w:bCs/>
          <w:color w:val="auto"/>
          <w:sz w:val="26"/>
          <w:szCs w:val="26"/>
          <w:lang w:val="ru-RU" w:eastAsia="zh-CN" w:bidi="ar-SA"/>
        </w:rPr>
        <w:t xml:space="preserve">Эпидемиологическая ситуация </w:t>
      </w:r>
      <w:r>
        <w:rPr>
          <w:b/>
          <w:bCs/>
          <w:sz w:val="26"/>
          <w:szCs w:val="26"/>
        </w:rPr>
        <w:t xml:space="preserve">по </w:t>
      </w:r>
      <w:r>
        <w:rPr>
          <w:b/>
          <w:bCs/>
          <w:sz w:val="26"/>
          <w:szCs w:val="26"/>
        </w:rPr>
        <w:t xml:space="preserve">заболеваемости </w:t>
      </w:r>
      <w:r>
        <w:rPr>
          <w:b/>
          <w:bCs/>
          <w:sz w:val="26"/>
          <w:szCs w:val="26"/>
        </w:rPr>
        <w:t xml:space="preserve">новой </w:t>
      </w:r>
      <w:r>
        <w:rPr>
          <w:b/>
          <w:bCs/>
          <w:sz w:val="26"/>
          <w:szCs w:val="26"/>
        </w:rPr>
        <w:t>коронавирусной инфекци</w:t>
      </w:r>
      <w:r>
        <w:rPr>
          <w:b/>
          <w:bCs/>
          <w:sz w:val="26"/>
          <w:szCs w:val="26"/>
        </w:rPr>
        <w:t>ей</w:t>
      </w:r>
      <w:r>
        <w:rPr>
          <w:b/>
          <w:bCs/>
          <w:sz w:val="26"/>
          <w:szCs w:val="26"/>
        </w:rPr>
        <w:t xml:space="preserve">, </w:t>
      </w:r>
      <w:r>
        <w:rPr>
          <w:b/>
          <w:bCs/>
          <w:sz w:val="26"/>
          <w:szCs w:val="26"/>
        </w:rPr>
        <w:t>ОРВИ и ВП</w:t>
      </w:r>
      <w:r>
        <w:rPr>
          <w:b/>
          <w:bCs/>
          <w:sz w:val="26"/>
          <w:szCs w:val="26"/>
        </w:rPr>
        <w:t xml:space="preserve"> на территории Артинского городского округа.</w:t>
      </w:r>
      <w:r>
        <w:rPr>
          <w:b/>
          <w:sz w:val="26"/>
          <w:szCs w:val="26"/>
        </w:rPr>
        <w:t xml:space="preserve"> </w:t>
      </w:r>
    </w:p>
    <w:p>
      <w:pPr>
        <w:pStyle w:val="Normal"/>
        <w:widowControl/>
        <w:numPr>
          <w:ilvl w:val="0"/>
          <w:numId w:val="0"/>
        </w:numPr>
        <w:suppressAutoHyphens w:val="true"/>
        <w:bidi w:val="0"/>
        <w:spacing w:before="0" w:after="0"/>
        <w:ind w:left="720" w:right="0" w:hanging="0"/>
        <w:jc w:val="both"/>
        <w:rPr>
          <w:b/>
          <w:b/>
          <w:sz w:val="26"/>
          <w:szCs w:val="26"/>
        </w:rPr>
      </w:pPr>
      <w:r>
        <w:rPr>
          <w:b/>
          <w:sz w:val="26"/>
          <w:szCs w:val="26"/>
        </w:rPr>
        <w:t>докладчик:</w:t>
      </w:r>
    </w:p>
    <w:p>
      <w:pPr>
        <w:pStyle w:val="Normal"/>
        <w:widowControl/>
        <w:numPr>
          <w:ilvl w:val="0"/>
          <w:numId w:val="0"/>
        </w:numPr>
        <w:suppressAutoHyphens w:val="true"/>
        <w:bidi w:val="0"/>
        <w:spacing w:before="0" w:after="0"/>
        <w:ind w:left="720" w:right="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0"/>
        </w:numPr>
        <w:ind w:left="720" w:hanging="0"/>
        <w:jc w:val="both"/>
        <w:rPr>
          <w:b w:val="false"/>
          <w:b w:val="false"/>
          <w:bCs w:val="false"/>
          <w:sz w:val="26"/>
          <w:szCs w:val="26"/>
        </w:rPr>
      </w:pPr>
      <w:r>
        <w:rPr>
          <w:b w:val="false"/>
          <w:bCs w:val="false"/>
          <w:sz w:val="26"/>
          <w:szCs w:val="26"/>
        </w:rPr>
      </w:r>
    </w:p>
    <w:p>
      <w:pPr>
        <w:pStyle w:val="Normal"/>
        <w:widowControl/>
        <w:numPr>
          <w:ilvl w:val="0"/>
          <w:numId w:val="1"/>
        </w:numPr>
        <w:suppressAutoHyphens w:val="true"/>
        <w:bidi w:val="0"/>
        <w:spacing w:before="0" w:after="0"/>
        <w:ind w:left="0" w:right="0" w:firstLine="624"/>
        <w:jc w:val="both"/>
        <w:rPr>
          <w:b/>
          <w:b/>
          <w:sz w:val="26"/>
          <w:szCs w:val="26"/>
        </w:rPr>
      </w:pPr>
      <w:r>
        <w:rPr>
          <w:b/>
          <w:sz w:val="26"/>
          <w:szCs w:val="26"/>
        </w:rPr>
        <w:t>2.</w:t>
      </w:r>
      <w:r>
        <w:rPr>
          <w:b/>
          <w:sz w:val="26"/>
          <w:szCs w:val="26"/>
        </w:rPr>
        <w:t xml:space="preserve">Оперативная обстановка по заболеваемости </w:t>
      </w:r>
      <w:r>
        <w:rPr>
          <w:b/>
          <w:sz w:val="26"/>
          <w:szCs w:val="26"/>
        </w:rPr>
        <w:t xml:space="preserve">новой </w:t>
      </w:r>
      <w:r>
        <w:rPr>
          <w:b/>
          <w:sz w:val="26"/>
          <w:szCs w:val="26"/>
        </w:rPr>
        <w:t xml:space="preserve"> коронавирусной инфекци</w:t>
      </w:r>
      <w:r>
        <w:rPr>
          <w:b/>
          <w:sz w:val="26"/>
          <w:szCs w:val="26"/>
        </w:rPr>
        <w:t>ей</w:t>
      </w:r>
      <w:r>
        <w:rPr>
          <w:b/>
          <w:sz w:val="26"/>
          <w:szCs w:val="26"/>
        </w:rPr>
        <w:t xml:space="preserve">, </w:t>
      </w:r>
      <w:r>
        <w:rPr>
          <w:b/>
          <w:sz w:val="26"/>
          <w:szCs w:val="26"/>
        </w:rPr>
        <w:t xml:space="preserve">ОРВИ </w:t>
      </w:r>
      <w:r>
        <w:rPr>
          <w:b/>
          <w:sz w:val="26"/>
          <w:szCs w:val="26"/>
        </w:rPr>
        <w:t>и ВП</w:t>
      </w:r>
      <w:r>
        <w:rPr>
          <w:b/>
          <w:sz w:val="26"/>
          <w:szCs w:val="26"/>
        </w:rPr>
        <w:t xml:space="preserve"> на территории Артинского городского округа.</w:t>
      </w:r>
    </w:p>
    <w:p>
      <w:pPr>
        <w:pStyle w:val="Normal"/>
        <w:widowControl/>
        <w:suppressAutoHyphens w:val="true"/>
        <w:bidi w:val="0"/>
        <w:spacing w:before="0" w:after="0"/>
        <w:ind w:left="0" w:right="0" w:firstLine="567"/>
        <w:jc w:val="both"/>
        <w:rPr>
          <w:b/>
          <w:b/>
          <w:sz w:val="26"/>
          <w:szCs w:val="26"/>
        </w:rPr>
      </w:pPr>
      <w:r>
        <w:rPr>
          <w:b/>
          <w:sz w:val="26"/>
          <w:szCs w:val="26"/>
        </w:rPr>
        <w:t xml:space="preserve">Организация  проведения вакцинации  </w:t>
      </w:r>
      <w:r>
        <w:rPr>
          <w:b/>
          <w:sz w:val="26"/>
          <w:szCs w:val="26"/>
        </w:rPr>
        <w:t xml:space="preserve">и </w:t>
      </w:r>
      <w:r>
        <w:rPr>
          <w:rFonts w:eastAsia="Times New Roman" w:cs="Times New Roman"/>
          <w:b/>
          <w:color w:val="auto"/>
          <w:sz w:val="26"/>
          <w:szCs w:val="26"/>
          <w:lang w:val="ru-RU" w:eastAsia="zh-CN" w:bidi="ar-SA"/>
        </w:rPr>
        <w:t>ревакцинации против</w:t>
      </w:r>
      <w:r>
        <w:rPr>
          <w:b/>
          <w:sz w:val="26"/>
          <w:szCs w:val="26"/>
        </w:rPr>
        <w:t xml:space="preserve"> </w:t>
      </w:r>
      <w:r>
        <w:rPr>
          <w:b/>
          <w:sz w:val="26"/>
          <w:szCs w:val="26"/>
        </w:rPr>
        <w:t xml:space="preserve">новой </w:t>
      </w:r>
      <w:r>
        <w:rPr>
          <w:b/>
          <w:sz w:val="26"/>
          <w:szCs w:val="26"/>
        </w:rPr>
        <w:t>коронавирусной инфекции COVID-19 на территории Артинского городского округа.</w:t>
      </w:r>
    </w:p>
    <w:p>
      <w:pPr>
        <w:pStyle w:val="Normal"/>
        <w:widowControl/>
        <w:suppressAutoHyphens w:val="true"/>
        <w:bidi w:val="0"/>
        <w:spacing w:before="0" w:after="0"/>
        <w:ind w:left="0" w:right="0" w:firstLine="567"/>
        <w:jc w:val="both"/>
        <w:rPr>
          <w:b/>
          <w:b/>
          <w:sz w:val="26"/>
          <w:szCs w:val="26"/>
        </w:rPr>
      </w:pPr>
      <w:r>
        <w:rPr>
          <w:b/>
          <w:sz w:val="26"/>
          <w:szCs w:val="26"/>
        </w:rPr>
        <w:t xml:space="preserve">Подготовка к прививочной кампании против НКВИ детского населения  Артинского городского округа </w:t>
      </w:r>
    </w:p>
    <w:p>
      <w:pPr>
        <w:pStyle w:val="Normal"/>
        <w:ind w:left="420" w:right="0" w:hanging="0"/>
        <w:jc w:val="both"/>
        <w:rPr>
          <w:sz w:val="26"/>
          <w:szCs w:val="26"/>
        </w:rPr>
      </w:pPr>
      <w:r>
        <w:rPr>
          <w:sz w:val="26"/>
          <w:szCs w:val="26"/>
        </w:rPr>
        <w:t>докладчик:</w:t>
      </w:r>
    </w:p>
    <w:p>
      <w:pPr>
        <w:pStyle w:val="Normal"/>
        <w:ind w:left="42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suppressAutoHyphens w:val="true"/>
        <w:bidi w:val="0"/>
        <w:ind w:left="397" w:right="0" w:hanging="397"/>
        <w:jc w:val="both"/>
        <w:rPr/>
      </w:pPr>
      <w:r>
        <w:rPr>
          <w:b/>
          <w:bCs/>
          <w:sz w:val="26"/>
          <w:szCs w:val="26"/>
          <w:lang w:val="en-US"/>
        </w:rPr>
        <w:t>3</w:t>
      </w:r>
      <w:r>
        <w:rPr>
          <w:b/>
          <w:bCs/>
          <w:sz w:val="26"/>
          <w:szCs w:val="26"/>
        </w:rPr>
        <w:t xml:space="preserve">. </w:t>
      </w: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ind w:left="420" w:right="0" w:hanging="0"/>
        <w:jc w:val="both"/>
        <w:rPr>
          <w:sz w:val="26"/>
          <w:szCs w:val="26"/>
        </w:rPr>
      </w:pPr>
      <w:r>
        <w:rPr>
          <w:sz w:val="26"/>
          <w:szCs w:val="26"/>
        </w:rPr>
        <w:t xml:space="preserve"> </w:t>
      </w:r>
      <w:r>
        <w:rPr>
          <w:sz w:val="26"/>
          <w:szCs w:val="26"/>
        </w:rPr>
        <w:t>докладчик:</w:t>
      </w:r>
    </w:p>
    <w:p>
      <w:pPr>
        <w:pStyle w:val="Normal"/>
        <w:ind w:left="420" w:right="0" w:hanging="0"/>
        <w:jc w:val="both"/>
        <w:rPr>
          <w:sz w:val="26"/>
          <w:szCs w:val="26"/>
        </w:rPr>
      </w:pPr>
      <w:r>
        <w:rPr>
          <w:rFonts w:eastAsia="Times New Roman" w:cs="Times New Roman"/>
          <w:b/>
          <w:bCs/>
          <w:color w:val="auto"/>
          <w:kern w:val="0"/>
          <w:sz w:val="26"/>
          <w:szCs w:val="26"/>
          <w:lang w:val="ru-RU" w:eastAsia="ru-RU" w:bidi="ar-SA"/>
        </w:rPr>
        <w:t>Жеребцов С.В.</w:t>
      </w:r>
      <w:r>
        <w:rPr>
          <w:b/>
          <w:bCs/>
          <w:sz w:val="26"/>
          <w:szCs w:val="26"/>
        </w:rPr>
        <w:t xml:space="preserve"> </w:t>
      </w:r>
      <w:r>
        <w:rPr>
          <w:sz w:val="26"/>
          <w:szCs w:val="26"/>
        </w:rPr>
        <w:t>-   заместитель начальника полиции по ООП ОМВД РФ по Артинскому району (по согласованию)</w:t>
      </w:r>
    </w:p>
    <w:p>
      <w:pPr>
        <w:pStyle w:val="Normal"/>
        <w:widowControl/>
        <w:numPr>
          <w:ilvl w:val="0"/>
          <w:numId w:val="0"/>
        </w:numPr>
        <w:tabs>
          <w:tab w:val="clear" w:pos="720"/>
          <w:tab w:val="left" w:pos="510" w:leader="none"/>
        </w:tabs>
        <w:suppressAutoHyphens w:val="true"/>
        <w:bidi w:val="0"/>
        <w:ind w:left="720" w:right="0" w:hanging="0"/>
        <w:jc w:val="both"/>
        <w:rPr>
          <w:b/>
          <w:b/>
          <w:sz w:val="26"/>
          <w:szCs w:val="26"/>
        </w:rPr>
      </w:pPr>
      <w:r>
        <w:rPr>
          <w:b/>
          <w:sz w:val="26"/>
          <w:szCs w:val="26"/>
          <w:lang w:val="en-US"/>
        </w:rPr>
        <w:t>4</w:t>
      </w:r>
      <w:r>
        <w:rPr>
          <w:b/>
          <w:sz w:val="26"/>
          <w:szCs w:val="26"/>
        </w:rPr>
        <w:t xml:space="preserve">. </w:t>
      </w:r>
      <w:r>
        <w:rPr>
          <w:b/>
          <w:sz w:val="26"/>
          <w:szCs w:val="26"/>
        </w:rPr>
        <w:t xml:space="preserve">Организация  учебного процесса  в образовательных организациях Артинского ГО в </w:t>
        <w:tab/>
        <w:t xml:space="preserve">условиях  распространения новой коронавирусной инфекции COVID-19 </w:t>
      </w:r>
      <w:r>
        <w:rPr>
          <w:b/>
          <w:sz w:val="26"/>
          <w:szCs w:val="26"/>
        </w:rPr>
        <w:t>и ОРВИ</w:t>
      </w:r>
      <w:r>
        <w:rPr>
          <w:b/>
          <w:sz w:val="26"/>
          <w:szCs w:val="26"/>
        </w:rPr>
        <w:t xml:space="preserve">. </w:t>
      </w:r>
    </w:p>
    <w:p>
      <w:pPr>
        <w:pStyle w:val="Normal"/>
        <w:widowControl/>
        <w:numPr>
          <w:ilvl w:val="0"/>
          <w:numId w:val="0"/>
        </w:numPr>
        <w:tabs>
          <w:tab w:val="clear" w:pos="720"/>
          <w:tab w:val="left" w:pos="510" w:leader="none"/>
        </w:tabs>
        <w:suppressAutoHyphens w:val="true"/>
        <w:bidi w:val="0"/>
        <w:ind w:left="1440" w:right="0" w:hanging="0"/>
        <w:jc w:val="both"/>
        <w:rPr>
          <w:b/>
          <w:b/>
          <w:sz w:val="26"/>
          <w:szCs w:val="26"/>
        </w:rPr>
      </w:pPr>
      <w:r>
        <w:rPr>
          <w:b/>
          <w:sz w:val="26"/>
          <w:szCs w:val="26"/>
        </w:rPr>
        <w:t xml:space="preserve"> </w:t>
      </w:r>
      <w:r>
        <w:rPr>
          <w:b/>
          <w:sz w:val="26"/>
          <w:szCs w:val="26"/>
        </w:rPr>
        <w:tab/>
      </w:r>
      <w:r>
        <w:rPr>
          <w:b/>
          <w:sz w:val="26"/>
          <w:szCs w:val="26"/>
        </w:rPr>
        <w:t xml:space="preserve">Эпидемиологическая ситуация по ОКИ в образовательных организациях </w:t>
        <w:tab/>
        <w:t xml:space="preserve">Артинского городского округа </w:t>
      </w:r>
      <w:r>
        <w:rPr>
          <w:b/>
          <w:sz w:val="26"/>
          <w:szCs w:val="26"/>
        </w:rPr>
        <w:tab/>
      </w:r>
    </w:p>
    <w:p>
      <w:pPr>
        <w:pStyle w:val="Normal"/>
        <w:widowControl/>
        <w:numPr>
          <w:ilvl w:val="0"/>
          <w:numId w:val="0"/>
        </w:numPr>
        <w:suppressAutoHyphens w:val="true"/>
        <w:bidi w:val="0"/>
        <w:ind w:left="1837" w:right="0" w:hanging="0"/>
        <w:jc w:val="both"/>
        <w:rPr/>
      </w:pPr>
      <w:r>
        <w:rPr>
          <w:sz w:val="26"/>
          <w:szCs w:val="26"/>
        </w:rPr>
        <w:t xml:space="preserve"> </w:t>
      </w:r>
      <w:r>
        <w:rPr>
          <w:sz w:val="26"/>
          <w:szCs w:val="26"/>
        </w:rPr>
        <w:t>д</w:t>
      </w:r>
      <w:r>
        <w:rPr>
          <w:sz w:val="26"/>
          <w:szCs w:val="26"/>
        </w:rPr>
        <w:t xml:space="preserve">окладчик: </w:t>
      </w:r>
    </w:p>
    <w:p>
      <w:pPr>
        <w:pStyle w:val="Normal"/>
        <w:widowControl/>
        <w:numPr>
          <w:ilvl w:val="0"/>
          <w:numId w:val="0"/>
        </w:numPr>
        <w:suppressAutoHyphens w:val="true"/>
        <w:bidi w:val="0"/>
        <w:ind w:left="1837" w:right="0" w:hanging="0"/>
        <w:jc w:val="both"/>
        <w:rPr/>
      </w:pPr>
      <w:r>
        <w:rPr>
          <w:rFonts w:eastAsia="Times New Roman" w:cs="Times New Roman"/>
          <w:b/>
          <w:bCs w:val="false"/>
          <w:color w:val="auto"/>
          <w:sz w:val="26"/>
          <w:szCs w:val="26"/>
          <w:lang w:val="ru-RU" w:eastAsia="zh-CN" w:bidi="ar-SA"/>
        </w:rPr>
        <w:t>Спешилова Е. А.</w:t>
      </w:r>
      <w:r>
        <w:rPr>
          <w:b/>
          <w:bCs w:val="false"/>
          <w:sz w:val="26"/>
          <w:szCs w:val="26"/>
        </w:rPr>
        <w:t xml:space="preserve">  –  </w:t>
      </w:r>
      <w:r>
        <w:rPr>
          <w:b w:val="false"/>
          <w:bCs w:val="false"/>
          <w:sz w:val="26"/>
          <w:szCs w:val="26"/>
        </w:rPr>
        <w:t>нач</w:t>
      </w:r>
      <w:r>
        <w:rPr>
          <w:b w:val="false"/>
          <w:bCs w:val="false"/>
          <w:sz w:val="26"/>
          <w:szCs w:val="26"/>
        </w:rPr>
        <w:t>альник</w:t>
      </w:r>
      <w:r>
        <w:rPr>
          <w:b w:val="false"/>
          <w:bCs w:val="false"/>
          <w:sz w:val="26"/>
          <w:szCs w:val="26"/>
        </w:rPr>
        <w:t xml:space="preserve">  Управления образования Администрации Артинского ГО </w:t>
      </w:r>
    </w:p>
    <w:p>
      <w:pPr>
        <w:pStyle w:val="Normal"/>
        <w:widowControl/>
        <w:suppressAutoHyphens w:val="true"/>
        <w:bidi w:val="0"/>
        <w:ind w:left="0" w:right="0" w:hanging="0"/>
        <w:jc w:val="both"/>
        <w:rPr/>
      </w:pPr>
      <w:r>
        <w:rPr>
          <w:b/>
          <w:bCs/>
          <w:sz w:val="26"/>
          <w:szCs w:val="26"/>
        </w:rPr>
        <w:t xml:space="preserve">5. </w:t>
      </w:r>
      <w:r>
        <w:rPr>
          <w:b/>
          <w:bCs/>
          <w:sz w:val="26"/>
          <w:szCs w:val="26"/>
          <w:lang w:eastAsia="zh-CN"/>
        </w:rPr>
        <w:t>О</w:t>
      </w:r>
      <w:r>
        <w:rPr>
          <w:b/>
          <w:bCs w:val="false"/>
          <w:sz w:val="26"/>
          <w:szCs w:val="26"/>
          <w:lang w:eastAsia="zh-CN"/>
        </w:rPr>
        <w:t xml:space="preserve">рганизация  проведения вакцинации </w:t>
      </w:r>
      <w:r>
        <w:rPr>
          <w:b/>
          <w:bCs w:val="false"/>
          <w:sz w:val="26"/>
          <w:szCs w:val="26"/>
          <w:lang w:eastAsia="zh-CN"/>
        </w:rPr>
        <w:t xml:space="preserve">и ревакцинации </w:t>
      </w:r>
      <w:r>
        <w:rPr>
          <w:b/>
          <w:bCs w:val="false"/>
          <w:sz w:val="26"/>
          <w:szCs w:val="26"/>
          <w:lang w:eastAsia="zh-CN"/>
        </w:rPr>
        <w:t xml:space="preserve">против коронавирусной инфекции COVID-19 </w:t>
      </w:r>
      <w:r>
        <w:rPr>
          <w:b/>
          <w:bCs w:val="false"/>
          <w:sz w:val="26"/>
          <w:szCs w:val="26"/>
          <w:lang w:eastAsia="zh-CN"/>
        </w:rPr>
        <w:t xml:space="preserve">и своевременное проведение противоэпидемических мероприятий </w:t>
      </w:r>
      <w:r>
        <w:rPr>
          <w:b/>
          <w:bCs w:val="false"/>
          <w:sz w:val="26"/>
          <w:szCs w:val="26"/>
          <w:lang w:eastAsia="zh-CN"/>
        </w:rPr>
        <w:t xml:space="preserve"> в  учреждениях социальной политики  Артинского городского округа.</w:t>
      </w:r>
    </w:p>
    <w:p>
      <w:pPr>
        <w:pStyle w:val="Normal"/>
        <w:ind w:left="426" w:right="0" w:hanging="0"/>
        <w:jc w:val="both"/>
        <w:rPr>
          <w:sz w:val="26"/>
          <w:szCs w:val="26"/>
          <w:lang w:eastAsia="zh-CN"/>
        </w:rPr>
      </w:pPr>
      <w:r>
        <w:rPr>
          <w:sz w:val="26"/>
          <w:szCs w:val="26"/>
          <w:lang w:eastAsia="zh-CN"/>
        </w:rPr>
        <w:t>докладчик:</w:t>
      </w:r>
    </w:p>
    <w:p>
      <w:pPr>
        <w:pStyle w:val="Normal"/>
        <w:widowControl/>
        <w:suppressAutoHyphens w:val="true"/>
        <w:bidi w:val="0"/>
        <w:ind w:left="0" w:right="0" w:hanging="0"/>
        <w:jc w:val="both"/>
        <w:rPr>
          <w:sz w:val="26"/>
          <w:szCs w:val="26"/>
        </w:rPr>
      </w:pPr>
      <w:r>
        <w:rPr>
          <w:b/>
          <w:bCs w:val="false"/>
          <w:sz w:val="26"/>
          <w:szCs w:val="26"/>
          <w:lang w:eastAsia="zh-CN"/>
        </w:rPr>
        <w:t xml:space="preserve">     </w:t>
      </w:r>
      <w:r>
        <w:rPr>
          <w:b/>
          <w:bCs w:val="false"/>
          <w:sz w:val="26"/>
          <w:szCs w:val="26"/>
          <w:lang w:eastAsia="zh-CN"/>
        </w:rPr>
        <w:t xml:space="preserve">Цивунина О.А. </w:t>
      </w:r>
      <w:r>
        <w:rPr>
          <w:b w:val="false"/>
          <w:bCs w:val="false"/>
          <w:sz w:val="26"/>
          <w:szCs w:val="26"/>
          <w:lang w:eastAsia="zh-CN"/>
        </w:rPr>
        <w:t xml:space="preserve">– заместитель начальника   Управления социальной политики № 3  </w:t>
      </w:r>
    </w:p>
    <w:p>
      <w:pPr>
        <w:pStyle w:val="Normal"/>
        <w:ind w:left="502" w:hanging="0"/>
        <w:jc w:val="both"/>
        <w:rPr>
          <w:sz w:val="26"/>
          <w:szCs w:val="26"/>
          <w:lang w:eastAsia="zh-CN"/>
        </w:rPr>
      </w:pPr>
      <w:r>
        <w:rPr>
          <w:b/>
          <w:sz w:val="26"/>
          <w:szCs w:val="26"/>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717-УГ,753-УГ,769-УГ,3-УГ,№ 18-УГ, 29-УГ, 37-УГ, 55-УГ, 60-УГ, </w:t>
      </w:r>
      <w:r>
        <w:rPr>
          <w:b/>
          <w:bCs/>
          <w:sz w:val="26"/>
          <w:szCs w:val="26"/>
        </w:rPr>
        <w:t xml:space="preserve">91-УГ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усилить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в первую очередь на территориях с повышенной заболеваемостью </w:t>
      </w:r>
      <w:r>
        <w:rPr>
          <w:sz w:val="26"/>
          <w:szCs w:val="26"/>
        </w:rPr>
        <w:t>в пгт</w:t>
      </w:r>
      <w:r>
        <w:rPr>
          <w:sz w:val="26"/>
          <w:szCs w:val="26"/>
        </w:rPr>
        <w:t xml:space="preserve">. </w:t>
      </w:r>
      <w:r>
        <w:rPr>
          <w:sz w:val="26"/>
          <w:szCs w:val="26"/>
        </w:rPr>
        <w:t>Арти, Манчаж, Поташка, Пристань, Азигулово.</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color w:val="000000"/>
          <w:sz w:val="26"/>
          <w:szCs w:val="26"/>
        </w:rPr>
        <w:t>4.1.</w:t>
      </w:r>
      <w:r>
        <w:rPr>
          <w:color w:val="000000"/>
          <w:sz w:val="26"/>
          <w:szCs w:val="26"/>
          <w:lang w:eastAsia="ru-RU"/>
        </w:rPr>
        <w:t>Обеспечить контроль за соблюдением изоляции лиц, проходящих  амбулаторное лечение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.2.Обеспечить соблюдение противоэпидемического режима в МО при оказании медицинской помощи населению  различного эпидемического риска.</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.3.Обеспечить еженедельное тестирование медицинских работников, обеспечивающих оказание медицинской помощи заболевшими, для своевременного выявления инфицированных.</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.4.Ужесточить контроль со стороны медицинских работников за допуском детей в организованные коллективы (опрос, осмотр),  обеспечить обмен информацией с образовательными организациями для получения достоверной информации о количестве отсутствующих детей по причине инфекционного заболевания.</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.5.Обеспеч</w:t>
      </w:r>
      <w:r>
        <w:rPr>
          <w:color w:val="000000"/>
          <w:sz w:val="26"/>
          <w:szCs w:val="26"/>
          <w:lang w:eastAsia="ru-RU"/>
        </w:rPr>
        <w:t>и</w:t>
      </w:r>
      <w:r>
        <w:rPr>
          <w:color w:val="000000"/>
          <w:sz w:val="26"/>
          <w:szCs w:val="26"/>
          <w:lang w:eastAsia="ru-RU"/>
        </w:rPr>
        <w:t>ть своевременное проведение противоэпидемических мероприятий в очагах ОКИ (в</w:t>
      </w:r>
      <w:bookmarkStart w:id="0" w:name="_GoBack1"/>
      <w:bookmarkEnd w:id="0"/>
      <w:r>
        <w:rPr>
          <w:color w:val="000000"/>
          <w:sz w:val="26"/>
          <w:szCs w:val="26"/>
          <w:lang w:eastAsia="ru-RU"/>
        </w:rPr>
        <w:t xml:space="preserve"> организованных детских коллективах и семейных очагах), тщательный сбор эпид. анамнеза, проведение дезинфекции, просвещение населения вопросам профилактики ОКИ).</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sz w:val="26"/>
          <w:szCs w:val="26"/>
        </w:rPr>
      </w:pPr>
      <w:r>
        <w:rPr>
          <w:bCs/>
          <w:sz w:val="26"/>
          <w:szCs w:val="26"/>
        </w:rPr>
        <w:t>5.1.о</w:t>
      </w:r>
      <w:r>
        <w:rPr>
          <w:b w:val="false"/>
          <w:bCs/>
          <w:i w:val="false"/>
          <w:caps w:val="false"/>
          <w:smallCaps w:val="false"/>
          <w:color w:val="000000"/>
          <w:spacing w:val="0"/>
          <w:sz w:val="26"/>
          <w:szCs w:val="26"/>
        </w:rPr>
        <w:t>беспечить введение ограничительных мероприятий в организованных детских дошкольных коллективах (при отсутствии 20% детей в группах, классах по причине заболевания ОРИ, НКВИ ) – своевременное разобщение детских коллективов, своевременное проведение заключительной дезинфекции в очагах.</w:t>
      </w:r>
      <w:r>
        <w:rPr>
          <w:bCs/>
          <w:sz w:val="26"/>
          <w:szCs w:val="26"/>
        </w:rPr>
        <w:t xml:space="preserve"> </w:t>
      </w:r>
    </w:p>
    <w:p>
      <w:pPr>
        <w:pStyle w:val="Normal"/>
        <w:ind w:firstLine="567"/>
        <w:jc w:val="both"/>
        <w:rPr>
          <w:sz w:val="26"/>
          <w:szCs w:val="26"/>
        </w:rPr>
      </w:pPr>
      <w:r>
        <w:rPr>
          <w:sz w:val="26"/>
          <w:szCs w:val="26"/>
        </w:rPr>
        <w:t xml:space="preserve">5.2.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color w:val="000000"/>
          <w:sz w:val="26"/>
          <w:szCs w:val="26"/>
        </w:rPr>
        <w:t>5.</w:t>
      </w:r>
      <w:r>
        <w:rPr>
          <w:color w:val="000000"/>
          <w:sz w:val="26"/>
          <w:szCs w:val="26"/>
        </w:rPr>
        <w:t>3</w:t>
      </w:r>
      <w:r>
        <w:rPr>
          <w:color w:val="000000"/>
          <w:sz w:val="26"/>
          <w:szCs w:val="26"/>
        </w:rPr>
        <w:t xml:space="preserve">. </w:t>
      </w:r>
      <w:r>
        <w:rPr>
          <w:color w:val="000000"/>
          <w:sz w:val="26"/>
          <w:szCs w:val="26"/>
        </w:rPr>
        <w:t>о</w:t>
      </w:r>
      <w:r>
        <w:rPr>
          <w:color w:val="000000"/>
          <w:sz w:val="26"/>
          <w:szCs w:val="26"/>
        </w:rPr>
        <w:t>граничить  проведение   культурно-развлекательных мероприятий, связанных с пребыванием детей и взрослых в закрытых учреждениях.</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1" w:name="_GoBack"/>
      <w:bookmarkEnd w:id="1"/>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t>о</w:t>
      </w:r>
      <w:r>
        <w:rPr>
          <w:rFonts w:eastAsia="Times New Roman" w:cs="Times New Roman"/>
          <w:color w:val="000000"/>
          <w:kern w:val="0"/>
          <w:sz w:val="26"/>
          <w:szCs w:val="26"/>
          <w:lang w:val="ru-RU" w:eastAsia="ru-RU" w:bidi="ar-SA"/>
        </w:rPr>
        <w:t>граничить  проведение   культурно-развлекательных мероприятий, связанных с пребыванием детей и взрослых в закрытых учреждениях.</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tabs>
          <w:tab w:val="clear" w:pos="720"/>
          <w:tab w:val="left" w:pos="570" w:leader="none"/>
        </w:tabs>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tabs>
          <w:tab w:val="clear" w:pos="720"/>
          <w:tab w:val="left" w:pos="570" w:leader="none"/>
        </w:tabs>
        <w:suppressAutoHyphens w:val="false"/>
        <w:ind w:firstLine="567"/>
        <w:jc w:val="both"/>
        <w:rPr>
          <w:sz w:val="26"/>
          <w:szCs w:val="26"/>
        </w:rPr>
      </w:pPr>
      <w:r>
        <w:rPr>
          <w:sz w:val="26"/>
          <w:szCs w:val="26"/>
        </w:rPr>
        <w:tab/>
        <w:t>8.2. оказать содействие ГАУЗ СО «Артинская ЦРБ»  в проведении иммунизации  сотрудников против новой коронавирусной инфекции (COVID-19)  и гриппа;</w:t>
      </w:r>
    </w:p>
    <w:p>
      <w:pPr>
        <w:pStyle w:val="Normal"/>
        <w:tabs>
          <w:tab w:val="clear" w:pos="720"/>
          <w:tab w:val="left" w:pos="570" w:leader="none"/>
        </w:tabs>
        <w:ind w:firstLine="567"/>
        <w:jc w:val="both"/>
        <w:rPr>
          <w:sz w:val="26"/>
          <w:szCs w:val="26"/>
        </w:rPr>
      </w:pPr>
      <w:r>
        <w:rPr>
          <w:sz w:val="26"/>
          <w:szCs w:val="26"/>
        </w:rPr>
        <w:t xml:space="preserve">8.3. </w:t>
      </w:r>
      <w:r>
        <w:rPr>
          <w:sz w:val="26"/>
          <w:szCs w:val="26"/>
        </w:rPr>
        <w:t>о</w:t>
      </w:r>
      <w:r>
        <w:rPr>
          <w:color w:val="000000"/>
          <w:sz w:val="26"/>
          <w:szCs w:val="26"/>
        </w:rPr>
        <w:t>граничить  проведение   культурно-развлекательных мероприятий, связанных с пребыванием детей и взрослых в закрытых учреждениях.</w:t>
      </w:r>
    </w:p>
    <w:p>
      <w:pPr>
        <w:pStyle w:val="Normal"/>
        <w:ind w:firstLine="567"/>
        <w:jc w:val="both"/>
        <w:rPr>
          <w:sz w:val="26"/>
          <w:szCs w:val="26"/>
          <w:lang w:eastAsia="zh-CN"/>
        </w:rPr>
      </w:pPr>
      <w:r>
        <w:rPr>
          <w:sz w:val="26"/>
          <w:szCs w:val="26"/>
        </w:rPr>
        <w:t>9</w:t>
      </w:r>
      <w:r>
        <w:rPr>
          <w:sz w:val="26"/>
          <w:szCs w:val="26"/>
        </w:rPr>
        <w:t xml:space="preserve">. </w:t>
      </w:r>
      <w:r>
        <w:rPr>
          <w:sz w:val="26"/>
          <w:szCs w:val="26"/>
          <w:lang w:eastAsia="zh-CN"/>
        </w:rPr>
        <w:t>Заместителю начальника   Управления социальной политики № 3  Цивуниной О.А.:</w:t>
      </w:r>
      <w:r>
        <w:rPr>
          <w:b/>
          <w:sz w:val="26"/>
          <w:szCs w:val="26"/>
          <w:lang w:eastAsia="zh-CN"/>
        </w:rPr>
        <w:t xml:space="preserve"> </w:t>
      </w:r>
    </w:p>
    <w:p>
      <w:pPr>
        <w:pStyle w:val="Normal"/>
        <w:ind w:firstLine="567"/>
        <w:jc w:val="both"/>
        <w:rPr>
          <w:sz w:val="26"/>
          <w:szCs w:val="26"/>
        </w:rPr>
      </w:pPr>
      <w:r>
        <w:rPr>
          <w:sz w:val="26"/>
          <w:szCs w:val="26"/>
        </w:rPr>
        <w:t>9</w:t>
      </w:r>
      <w:r>
        <w:rPr>
          <w:sz w:val="26"/>
          <w:szCs w:val="26"/>
        </w:rPr>
        <w:t>.1.</w:t>
      </w:r>
      <w:r>
        <w:rPr/>
        <w:t xml:space="preserve"> </w:t>
      </w:r>
      <w:r>
        <w:rPr>
          <w:sz w:val="26"/>
          <w:szCs w:val="26"/>
        </w:rPr>
        <w:t xml:space="preserve">обеспечить постоянный мониторинг за  вакцинацией </w:t>
      </w:r>
      <w:r>
        <w:rPr>
          <w:sz w:val="26"/>
          <w:szCs w:val="26"/>
        </w:rPr>
        <w:t>и ревакцинацией</w:t>
      </w:r>
      <w:r>
        <w:rPr>
          <w:sz w:val="26"/>
          <w:szCs w:val="26"/>
        </w:rPr>
        <w:t xml:space="preserve"> работающих в организациях социальной политики против новой коронавирусной инфекции COVID-19 и гриппа;</w:t>
      </w:r>
    </w:p>
    <w:p>
      <w:pPr>
        <w:pStyle w:val="Normal"/>
        <w:tabs>
          <w:tab w:val="clear" w:pos="720"/>
          <w:tab w:val="left" w:pos="570" w:leader="none"/>
        </w:tabs>
        <w:ind w:firstLine="567"/>
        <w:jc w:val="both"/>
        <w:rPr>
          <w:sz w:val="26"/>
          <w:szCs w:val="26"/>
        </w:rPr>
      </w:pPr>
      <w:r>
        <w:rPr>
          <w:color w:val="000000"/>
          <w:sz w:val="26"/>
          <w:szCs w:val="26"/>
        </w:rPr>
        <w:t>9</w:t>
      </w:r>
      <w:r>
        <w:rPr>
          <w:color w:val="000000"/>
          <w:sz w:val="26"/>
          <w:szCs w:val="26"/>
        </w:rPr>
        <w:t>.</w:t>
      </w:r>
      <w:r>
        <w:rPr>
          <w:color w:val="000000"/>
          <w:sz w:val="26"/>
          <w:szCs w:val="26"/>
        </w:rPr>
        <w:t>2</w:t>
      </w:r>
      <w:r>
        <w:rPr>
          <w:color w:val="000000"/>
          <w:sz w:val="26"/>
          <w:szCs w:val="26"/>
        </w:rPr>
        <w:t xml:space="preserve">. продолжить информационную работу по приверженности  населения к  вакцинации  </w:t>
      </w:r>
      <w:r>
        <w:rPr>
          <w:color w:val="000000"/>
          <w:sz w:val="26"/>
          <w:szCs w:val="26"/>
        </w:rPr>
        <w:t>и ревакцинации</w:t>
      </w:r>
      <w:r>
        <w:rPr>
          <w:color w:val="000000"/>
          <w:sz w:val="26"/>
          <w:szCs w:val="26"/>
        </w:rPr>
        <w:t xml:space="preserve"> против новой коронавирусной инфекции COVID-19 среди работающих и обслуживаемого населения. </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по новым признакам течения заболеваемости НКВИ;</w:t>
      </w:r>
    </w:p>
    <w:p>
      <w:pPr>
        <w:pStyle w:val="Normal"/>
        <w:ind w:firstLine="567"/>
        <w:jc w:val="both"/>
        <w:rPr>
          <w:sz w:val="26"/>
          <w:szCs w:val="26"/>
        </w:rPr>
      </w:pPr>
      <w:r>
        <w:rPr>
          <w:sz w:val="26"/>
          <w:szCs w:val="26"/>
        </w:rPr>
        <w:t>9.2. продолжить проведение   мониторинга иммунизации против COVID-19 на подведомственных территориях с еженедельной информацией по пятницам до 12-00 в адрес зам. главы Токарева С.А.</w:t>
      </w:r>
    </w:p>
    <w:p>
      <w:pPr>
        <w:pStyle w:val="Normal"/>
        <w:ind w:firstLine="567"/>
        <w:jc w:val="both"/>
        <w:rPr>
          <w:sz w:val="26"/>
          <w:szCs w:val="26"/>
        </w:rPr>
      </w:pPr>
      <w:r>
        <w:rPr>
          <w:sz w:val="26"/>
          <w:szCs w:val="26"/>
        </w:rPr>
        <w:t>10.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Cs/>
          <w:sz w:val="26"/>
          <w:szCs w:val="26"/>
        </w:rPr>
        <w:t xml:space="preserve">Председатель оперативного штаба:                                                  Константинов А.А.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Секретарь,  заместитель оперативного штаба:                                           Токарев С.А.</w:t>
      </w:r>
    </w:p>
    <w:sectPr>
      <w:type w:val="nextPage"/>
      <w:pgSz w:w="11906" w:h="16838"/>
      <w:pgMar w:left="765" w:right="761" w:header="0" w:top="765" w:footer="0" w:bottom="63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Application>LibreOffice/7.0.4.2$Windows_X86_64 LibreOffice_project/dcf040e67528d9187c66b2379df5ea4407429775</Application>
  <AppVersion>15.0000</AppVersion>
  <Pages>4</Pages>
  <Words>1350</Words>
  <Characters>10206</Characters>
  <CharactersWithSpaces>11800</CharactersWithSpaces>
  <Paragraphs>85</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2022-03-10T10:53:59Z</cp:lastPrinted>
  <dcterms:modified xsi:type="dcterms:W3CDTF">2022-03-10T12:35:35Z</dcterms:modified>
  <cp:revision>43</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